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C6" w:rsidRDefault="004D507E">
      <w:pPr>
        <w:spacing w:line="440" w:lineRule="exact"/>
        <w:ind w:firstLineChars="200" w:firstLine="641"/>
        <w:jc w:val="center"/>
        <w:rPr>
          <w:rFonts w:ascii="华文仿宋" w:eastAsia="华文仿宋" w:hAnsi="华文仿宋" w:cs="华文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32"/>
          <w:szCs w:val="32"/>
          <w:lang w:bidi="ar"/>
        </w:rPr>
        <w:t>中共</w:t>
      </w:r>
      <w:r w:rsidR="005A5A5C">
        <w:rPr>
          <w:rFonts w:ascii="华文仿宋" w:eastAsia="华文仿宋" w:hAnsi="华文仿宋" w:cs="华文仿宋" w:hint="eastAsia"/>
          <w:b/>
          <w:bCs/>
          <w:color w:val="000000"/>
          <w:kern w:val="0"/>
          <w:sz w:val="32"/>
          <w:szCs w:val="32"/>
          <w:lang w:bidi="ar"/>
        </w:rPr>
        <w:t>材料与能源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32"/>
          <w:szCs w:val="32"/>
          <w:lang w:bidi="ar"/>
        </w:rPr>
        <w:t>学院纪律检查委员会议事规则</w:t>
      </w:r>
    </w:p>
    <w:p w:rsidR="000F6FC6" w:rsidRDefault="000F6FC6">
      <w:pPr>
        <w:spacing w:line="440" w:lineRule="exact"/>
        <w:ind w:firstLineChars="200" w:firstLine="480"/>
        <w:jc w:val="center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 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   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总则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第一条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为充分发挥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二级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纪委的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监督保障职责和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作用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，学院建立纪律检查委员会议制度，并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根据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《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中共西南大学纪律检查委员会全体委员会议事规则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》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(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西纪〔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2015] 2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号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2015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年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4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月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22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日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)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制定本规则。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纪委会坚持民主集中制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按照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“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集体领导、民主集中、个别酝酿、会议决定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”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的原则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讨论决定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学院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纪检监察事项。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第一章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会议的举行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三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每学期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原则上</w:t>
      </w:r>
      <w:r w:rsidR="003B1D5F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至少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每个</w:t>
      </w:r>
      <w:r w:rsidR="003B1D5F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学期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召开一次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学院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纪委会。如果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纪委书记认为必要或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经半数以上纪委委员提议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可以临时召开纪委会。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四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纪委会由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学院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纪委书记召集并主持。纪委书记因故缺席由其委托的纪委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委员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召集并主持。</w:t>
      </w:r>
    </w:p>
    <w:p w:rsidR="000F6FC6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五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纪委会须有三分之二以上纪委委员到会方能召开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。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六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根据工作需要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纪委会可召开扩大会议或请有关人员列席会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。</w:t>
      </w:r>
    </w:p>
    <w:p w:rsidR="000F6FC6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七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书记应将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召开的时间、地点、主题提前通知应出席会议的人员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并做好会议记录。</w:t>
      </w:r>
    </w:p>
    <w:p w:rsidR="000F6FC6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第二章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议题的提出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八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讨论决定的事项主要包括</w:t>
      </w:r>
      <w:r w:rsidR="003B1D5F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：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1.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学习和传达党的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路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线、方针、政策以及上级纪委、学校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、学院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党委有关文件指示、决定和会议精神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研究贯彻执行意见。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2.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研判学校反腐倡廉建设形势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向学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党委提出党风廉政建设和反腐败工作的建议。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3.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研究讨论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学院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纪检监察工作计划、工作总结以及专项工作部署。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4.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讨论向党代会和学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党委、上级纪委的工作报告及提请学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党委和上级纪委研究解决的重大问题。</w:t>
      </w:r>
    </w:p>
    <w:p w:rsidR="000F6FC6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5.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按规定权限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审议决定对学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党的组织和党员违反党的纪律情况的立案、审查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；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按规定权限决定或取消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有关案件中的党员的纪律处分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。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6.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审议决定对学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院的党组织和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党员控告和申诉的处理意见或复议、复查结论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保障党员权利不受侵犯。</w:t>
      </w:r>
    </w:p>
    <w:p w:rsidR="003B1D5F" w:rsidRDefault="003B1D5F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7.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听取学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中层领导干部述职述廉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对违反党风廉政建设责任制的党员干部进行责任追究。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8.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研究决定学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纪检监察工作的重要规章制度。</w:t>
      </w:r>
    </w:p>
    <w:p w:rsidR="003B1D5F" w:rsidRDefault="004D507E" w:rsidP="003B1D5F">
      <w:pPr>
        <w:spacing w:line="400" w:lineRule="exact"/>
        <w:ind w:firstLineChars="100" w:firstLine="24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3B1D5F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9.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研究讨论学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党委提出的应由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决定的事项。</w:t>
      </w:r>
    </w:p>
    <w:p w:rsidR="003B1D5F" w:rsidRDefault="003B1D5F" w:rsidP="003B1D5F">
      <w:pPr>
        <w:spacing w:line="400" w:lineRule="exact"/>
        <w:ind w:firstLineChars="100" w:firstLine="24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lastRenderedPageBreak/>
        <w:t xml:space="preserve"> 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10.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研究讨论学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纪检监察自身建设的重要事项。</w:t>
      </w:r>
    </w:p>
    <w:p w:rsidR="003B1D5F" w:rsidRDefault="003B1D5F" w:rsidP="003B1D5F">
      <w:pPr>
        <w:spacing w:line="400" w:lineRule="exact"/>
        <w:ind w:firstLineChars="100" w:firstLine="24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11.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需要学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讨论决定的其它重要事项。</w:t>
      </w:r>
    </w:p>
    <w:p w:rsidR="003B1D5F" w:rsidRDefault="004D507E" w:rsidP="003B1D5F">
      <w:pPr>
        <w:spacing w:line="400" w:lineRule="exact"/>
        <w:ind w:firstLineChars="100" w:firstLine="24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   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第三章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议题的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审议</w:t>
      </w:r>
    </w:p>
    <w:p w:rsidR="003B1D5F" w:rsidRDefault="003B1D5F" w:rsidP="003B1D5F">
      <w:pPr>
        <w:spacing w:line="400" w:lineRule="exact"/>
        <w:ind w:firstLineChars="100" w:firstLine="24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九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讨论议题时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由相关人员对议题作出说明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并提出具体意见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在与会者充分讨论基础上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由会议主持人根据多数纪委委员的意见对议题作出决定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；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若意见分歧较大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会议主持人可根据实际情况提出付诸表决或暂缓决定的意见。</w:t>
      </w:r>
    </w:p>
    <w:p w:rsidR="000F6FC6" w:rsidRDefault="004D507E" w:rsidP="003B1D5F">
      <w:pPr>
        <w:spacing w:line="400" w:lineRule="exact"/>
        <w:ind w:firstLineChars="100" w:firstLine="24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第十条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进行表决时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可根据讨论事项的内容、分别采取口头、举手和无记名投票等方式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决议事项须经应参会纪委委员半数以上同意方可通过。会议列席人员没有表决权。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第十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一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讨论的议题如涉及与会人员或其荣属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有关与会人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员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应当回避。</w:t>
      </w:r>
    </w:p>
    <w:p w:rsidR="003B1D5F" w:rsidRDefault="004D507E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  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第四章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决定的执行</w:t>
      </w:r>
    </w:p>
    <w:p w:rsidR="003B1D5F" w:rsidRDefault="003B1D5F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第十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凡经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集体作出的决定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纪委委员个人无权擅自改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变，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如有不同意见允许保留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但在行动上必须无条件服从并认真贯彻执行。</w:t>
      </w:r>
    </w:p>
    <w:p w:rsidR="000F6FC6" w:rsidRDefault="003B1D5F">
      <w:pPr>
        <w:spacing w:line="400" w:lineRule="exact"/>
        <w:ind w:firstLineChars="200" w:firstLine="480"/>
        <w:jc w:val="lef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第十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三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对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决定的事项如需变更或调整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经纪委书记同意后，可提请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复议。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</w:t>
      </w:r>
    </w:p>
    <w:p w:rsidR="003B1D5F" w:rsidRDefault="004D507E">
      <w:pPr>
        <w:spacing w:line="400" w:lineRule="exact"/>
        <w:ind w:firstLineChars="200" w:firstLine="480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第十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四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决定的事项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需报请学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党委批准办理的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必须报经学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院</w:t>
      </w:r>
      <w:r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党委批准后再行办理。</w:t>
      </w:r>
    </w:p>
    <w:p w:rsidR="003B1D5F" w:rsidRDefault="004D507E">
      <w:pPr>
        <w:spacing w:line="400" w:lineRule="exact"/>
        <w:ind w:firstLineChars="200" w:firstLine="480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 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第五章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 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会议纪律要求</w:t>
      </w:r>
    </w:p>
    <w:p w:rsidR="003B1D5F" w:rsidRDefault="003B1D5F">
      <w:pPr>
        <w:spacing w:line="400" w:lineRule="exact"/>
        <w:ind w:firstLineChars="200" w:firstLine="480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第十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五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与会人员应集中精力开好会议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未经批准不得迟到、早退和缺席。如有特殊情况不能到会或不能按时到会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必须会前向会议主持人请假并说明情况。未经会议主持人同意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无关人员不得进入会场。</w:t>
      </w:r>
    </w:p>
    <w:p w:rsidR="003B1D5F" w:rsidRDefault="003B1D5F">
      <w:pPr>
        <w:spacing w:line="400" w:lineRule="exact"/>
        <w:ind w:firstLineChars="200" w:firstLine="480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十六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纪委会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与会人员要严格遵守保密制度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对会议的决定和讨论情况不得擅自扩散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凡违反保密规定的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，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将严格按照《中国共产党纪律处分条例》等相关规定追究责任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。</w:t>
      </w:r>
    </w:p>
    <w:p w:rsidR="003B1D5F" w:rsidRDefault="004D507E">
      <w:pPr>
        <w:spacing w:line="400" w:lineRule="exact"/>
        <w:ind w:firstLineChars="200" w:firstLine="480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</w:p>
    <w:p w:rsidR="003B1D5F" w:rsidRDefault="004D507E">
      <w:pPr>
        <w:spacing w:line="400" w:lineRule="exact"/>
        <w:ind w:firstLineChars="200" w:firstLine="480"/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              </w:t>
      </w: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24"/>
          <w:lang w:bidi="ar"/>
        </w:rPr>
        <w:t>第六章</w:t>
      </w: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lang w:bidi="ar"/>
        </w:rPr>
        <w:t>附则</w:t>
      </w:r>
    </w:p>
    <w:p w:rsidR="000F6FC6" w:rsidRDefault="003B1D5F">
      <w:pPr>
        <w:spacing w:line="400" w:lineRule="exact"/>
        <w:ind w:firstLineChars="200" w:firstLine="480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第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十七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条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 </w:t>
      </w:r>
      <w:r w:rsidR="004D507E"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  <w:t>本规则自公布之日起施行</w:t>
      </w:r>
      <w:r w:rsidR="004D507E"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>。</w:t>
      </w:r>
    </w:p>
    <w:p w:rsidR="000F6FC6" w:rsidRDefault="004D507E">
      <w:pPr>
        <w:spacing w:line="400" w:lineRule="exact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4"/>
          <w:lang w:bidi="ar"/>
        </w:rPr>
        <w:t xml:space="preserve">                      </w:t>
      </w:r>
    </w:p>
    <w:p w:rsidR="000F6FC6" w:rsidRPr="003B1D5F" w:rsidRDefault="004D507E">
      <w:pPr>
        <w:spacing w:line="400" w:lineRule="exact"/>
        <w:ind w:firstLineChars="200" w:firstLine="480"/>
        <w:jc w:val="right"/>
        <w:rPr>
          <w:rFonts w:ascii="华文仿宋" w:eastAsia="华文仿宋" w:hAnsi="华文仿宋" w:cs="华文仿宋"/>
          <w:color w:val="FF0000"/>
          <w:kern w:val="0"/>
          <w:sz w:val="24"/>
          <w:lang w:bidi="ar"/>
        </w:rPr>
      </w:pPr>
      <w:r w:rsidRPr="003B1D5F">
        <w:rPr>
          <w:rFonts w:ascii="华文仿宋" w:eastAsia="华文仿宋" w:hAnsi="华文仿宋" w:cs="华文仿宋" w:hint="eastAsia"/>
          <w:color w:val="FF0000"/>
          <w:kern w:val="0"/>
          <w:sz w:val="24"/>
          <w:lang w:bidi="ar"/>
        </w:rPr>
        <w:t>二〇二〇年七月三十一日</w:t>
      </w:r>
    </w:p>
    <w:p w:rsidR="000F6FC6" w:rsidRDefault="000F6FC6">
      <w:pPr>
        <w:spacing w:line="440" w:lineRule="exact"/>
        <w:ind w:firstLineChars="200" w:firstLine="480"/>
        <w:jc w:val="center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</w:p>
    <w:p w:rsidR="000F6FC6" w:rsidRDefault="000F6FC6">
      <w:pPr>
        <w:spacing w:line="440" w:lineRule="exact"/>
        <w:ind w:firstLineChars="200" w:firstLine="480"/>
        <w:jc w:val="center"/>
        <w:rPr>
          <w:rFonts w:ascii="华文仿宋" w:eastAsia="华文仿宋" w:hAnsi="华文仿宋" w:cs="华文仿宋"/>
          <w:color w:val="000000"/>
          <w:kern w:val="0"/>
          <w:sz w:val="24"/>
          <w:lang w:bidi="ar"/>
        </w:rPr>
      </w:pPr>
    </w:p>
    <w:p w:rsidR="000F6FC6" w:rsidRDefault="000F6FC6">
      <w:pPr>
        <w:rPr>
          <w:rFonts w:hint="eastAsia"/>
        </w:rPr>
      </w:pPr>
      <w:bookmarkStart w:id="0" w:name="_GoBack"/>
      <w:bookmarkEnd w:id="0"/>
    </w:p>
    <w:sectPr w:rsidR="000F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7E" w:rsidRDefault="004D507E" w:rsidP="003B1D5F">
      <w:r>
        <w:separator/>
      </w:r>
    </w:p>
  </w:endnote>
  <w:endnote w:type="continuationSeparator" w:id="0">
    <w:p w:rsidR="004D507E" w:rsidRDefault="004D507E" w:rsidP="003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7E" w:rsidRDefault="004D507E" w:rsidP="003B1D5F">
      <w:r>
        <w:separator/>
      </w:r>
    </w:p>
  </w:footnote>
  <w:footnote w:type="continuationSeparator" w:id="0">
    <w:p w:rsidR="004D507E" w:rsidRDefault="004D507E" w:rsidP="003B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MWQyMjg3MDI5OTEwZWQ1NmQ1N2U3Yjg2MDk5ODQifQ=="/>
  </w:docVars>
  <w:rsids>
    <w:rsidRoot w:val="00A445D9"/>
    <w:rsid w:val="000636AB"/>
    <w:rsid w:val="000F6FC6"/>
    <w:rsid w:val="003B1D5F"/>
    <w:rsid w:val="004D507E"/>
    <w:rsid w:val="005A5A5C"/>
    <w:rsid w:val="00800B9B"/>
    <w:rsid w:val="00A445D9"/>
    <w:rsid w:val="00BF535F"/>
    <w:rsid w:val="00CA6391"/>
    <w:rsid w:val="4184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F1BC89-C745-4491-846E-D9C025C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3B1D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154965613@qq.com</dc:creator>
  <cp:lastModifiedBy>ASUS</cp:lastModifiedBy>
  <cp:revision>5</cp:revision>
  <cp:lastPrinted>2022-05-08T09:03:00Z</cp:lastPrinted>
  <dcterms:created xsi:type="dcterms:W3CDTF">2020-09-14T02:09:00Z</dcterms:created>
  <dcterms:modified xsi:type="dcterms:W3CDTF">2022-05-11T03:46:00Z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6FFAB5395B7647C7ABBC358DF929C641</vt:lpwstr>
  </property>
</Properties>
</file>